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369C8" w:rsidR="006013FC" w:rsidP="27DD3F24" w:rsidRDefault="0052150A" w14:paraId="1208617C" w14:textId="68995AD5" w14:noSpellErr="1">
      <w:pPr>
        <w:pStyle w:val="Heading1"/>
        <w:jc w:val="center"/>
        <w:rPr>
          <w:b w:val="1"/>
          <w:bCs w:val="1"/>
          <w:color w:val="000000" w:themeColor="text1"/>
        </w:rPr>
      </w:pPr>
      <w:r w:rsidRPr="27DD3F24" w:rsidR="0052150A">
        <w:rPr>
          <w:b w:val="1"/>
          <w:bCs w:val="1"/>
          <w:color w:val="000000" w:themeColor="text1" w:themeTint="FF" w:themeShade="FF"/>
        </w:rPr>
        <w:t xml:space="preserve">TBAR file preparation </w:t>
      </w:r>
      <w:r w:rsidRPr="27DD3F24" w:rsidR="007A40A3">
        <w:rPr>
          <w:b w:val="1"/>
          <w:bCs w:val="1"/>
          <w:color w:val="000000" w:themeColor="text1" w:themeTint="FF" w:themeShade="FF"/>
        </w:rPr>
        <w:t>checklist</w:t>
      </w:r>
    </w:p>
    <w:p w:rsidRPr="00022BA3" w:rsidR="00022BA3" w:rsidP="00022BA3" w:rsidRDefault="00D369C8" w14:paraId="4BB68DAF" w14:textId="462AB82B">
      <w:r>
        <w:rPr>
          <w:noProof/>
        </w:rPr>
        <w:drawing>
          <wp:inline distT="0" distB="0" distL="0" distR="0" wp14:anchorId="18092B93" wp14:editId="56C231CE">
            <wp:extent cx="1047750" cy="285750"/>
            <wp:effectExtent l="0" t="0" r="0" b="0"/>
            <wp:docPr id="1587945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3" cy="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239C4" w:rsidR="00022BA3" w:rsidP="00022BA3" w:rsidRDefault="00F8686E" w14:paraId="6A9FD16B" w14:textId="778A482E">
      <w:pPr>
        <w:rPr>
          <w:u w:val="single"/>
        </w:rPr>
      </w:pPr>
      <w:r w:rsidRPr="00B239C4">
        <w:rPr>
          <w:u w:val="single"/>
        </w:rPr>
        <w:t>C</w:t>
      </w:r>
      <w:r w:rsidR="005E6936">
        <w:rPr>
          <w:u w:val="single"/>
        </w:rPr>
        <w:t>lass c</w:t>
      </w:r>
      <w:r w:rsidRPr="00B239C4">
        <w:rPr>
          <w:u w:val="single"/>
        </w:rPr>
        <w:t>hecklist:</w:t>
      </w:r>
    </w:p>
    <w:p w:rsidR="00F8686E" w:rsidP="00C75317" w:rsidRDefault="00C75317" w14:paraId="168BDADE" w14:textId="618C7C0A">
      <w:pPr>
        <w:pStyle w:val="ListParagraph"/>
        <w:numPr>
          <w:ilvl w:val="0"/>
          <w:numId w:val="1"/>
        </w:numPr>
      </w:pPr>
      <w:r>
        <w:t>All funds have a tax agent assigned.</w:t>
      </w:r>
    </w:p>
    <w:p w:rsidR="00C75317" w:rsidP="00C75317" w:rsidRDefault="00C75317" w14:paraId="688C0944" w14:textId="4608D777">
      <w:pPr>
        <w:pStyle w:val="ListParagraph"/>
        <w:numPr>
          <w:ilvl w:val="0"/>
          <w:numId w:val="1"/>
        </w:numPr>
      </w:pPr>
      <w:r>
        <w:t>Each tax agent has the following mandatory information completed:</w:t>
      </w:r>
    </w:p>
    <w:p w:rsidR="00C75317" w:rsidP="00C75317" w:rsidRDefault="00C75317" w14:paraId="70D4FAF5" w14:textId="4529C182">
      <w:pPr>
        <w:pStyle w:val="ListParagraph"/>
        <w:numPr>
          <w:ilvl w:val="1"/>
          <w:numId w:val="1"/>
        </w:numPr>
      </w:pPr>
      <w:r>
        <w:t>Contact name</w:t>
      </w:r>
    </w:p>
    <w:p w:rsidR="00C75317" w:rsidP="00C75317" w:rsidRDefault="00C75317" w14:paraId="64C2B00D" w14:textId="0A1EE542">
      <w:pPr>
        <w:pStyle w:val="ListParagraph"/>
        <w:numPr>
          <w:ilvl w:val="1"/>
          <w:numId w:val="1"/>
        </w:numPr>
      </w:pPr>
      <w:r>
        <w:t>ABN</w:t>
      </w:r>
    </w:p>
    <w:p w:rsidR="00C75317" w:rsidP="00C75317" w:rsidRDefault="00C75317" w14:paraId="6815C710" w14:textId="13D46FB3">
      <w:pPr>
        <w:pStyle w:val="ListParagraph"/>
        <w:numPr>
          <w:ilvl w:val="1"/>
          <w:numId w:val="1"/>
        </w:numPr>
      </w:pPr>
      <w:r>
        <w:t>Phone number</w:t>
      </w:r>
    </w:p>
    <w:p w:rsidR="00C75317" w:rsidP="00C75317" w:rsidRDefault="00C75317" w14:paraId="0E5A8455" w14:textId="03006C03">
      <w:pPr>
        <w:pStyle w:val="ListParagraph"/>
        <w:numPr>
          <w:ilvl w:val="1"/>
          <w:numId w:val="1"/>
        </w:numPr>
      </w:pPr>
      <w:r>
        <w:t>Street address</w:t>
      </w:r>
    </w:p>
    <w:p w:rsidR="00C75317" w:rsidP="00C75317" w:rsidRDefault="00C75317" w14:paraId="2244DEDA" w14:textId="019F24DF">
      <w:pPr>
        <w:pStyle w:val="ListParagraph"/>
        <w:numPr>
          <w:ilvl w:val="1"/>
          <w:numId w:val="1"/>
        </w:numPr>
      </w:pPr>
      <w:r>
        <w:t>Email address</w:t>
      </w:r>
    </w:p>
    <w:p w:rsidR="00C75317" w:rsidP="00C75317" w:rsidRDefault="00204953" w14:paraId="73996E8B" w14:textId="5FB4FE39">
      <w:pPr>
        <w:pStyle w:val="ListParagraph"/>
        <w:numPr>
          <w:ilvl w:val="0"/>
          <w:numId w:val="1"/>
        </w:numPr>
      </w:pPr>
      <w:r>
        <w:t>All funds have an ABN entered</w:t>
      </w:r>
    </w:p>
    <w:p w:rsidR="00204953" w:rsidP="00C75317" w:rsidRDefault="00204953" w14:paraId="651B91A2" w14:textId="7C62C81B">
      <w:pPr>
        <w:pStyle w:val="ListParagraph"/>
        <w:numPr>
          <w:ilvl w:val="0"/>
          <w:numId w:val="1"/>
        </w:numPr>
      </w:pPr>
      <w:r>
        <w:t>All members have a valid TFN entered</w:t>
      </w:r>
    </w:p>
    <w:p w:rsidR="0067388B" w:rsidP="0067388B" w:rsidRDefault="00204953" w14:paraId="7A85E6BC" w14:textId="76457C49">
      <w:pPr>
        <w:pStyle w:val="ListParagraph"/>
        <w:numPr>
          <w:ilvl w:val="0"/>
          <w:numId w:val="1"/>
        </w:numPr>
      </w:pPr>
      <w:r>
        <w:t>Review TRISs for newly added fund</w:t>
      </w:r>
      <w:r w:rsidR="0067388B">
        <w:t>s and update to ABP if they are in retirement phase</w:t>
      </w:r>
      <w:r w:rsidR="00B239C4">
        <w:t>.</w:t>
      </w:r>
    </w:p>
    <w:p w:rsidR="00022BA3" w:rsidP="00022BA3" w:rsidRDefault="001F3D3A" w14:paraId="67107034" w14:textId="2C2DBB8E">
      <w:pPr>
        <w:pStyle w:val="ListParagraph"/>
        <w:numPr>
          <w:ilvl w:val="0"/>
          <w:numId w:val="1"/>
        </w:numPr>
      </w:pPr>
      <w:r>
        <w:t xml:space="preserve">Click </w:t>
      </w:r>
      <w:hyperlink w:history="1" r:id="rId8">
        <w:r w:rsidRPr="001F3D3A">
          <w:rPr>
            <w:rStyle w:val="Hyperlink"/>
          </w:rPr>
          <w:t>here</w:t>
        </w:r>
      </w:hyperlink>
      <w:r>
        <w:t xml:space="preserve"> for information on how to generate and lodge the TBAR file.</w:t>
      </w:r>
    </w:p>
    <w:p w:rsidRPr="00022BA3" w:rsidR="003729F9" w:rsidP="00022BA3" w:rsidRDefault="00BA42FD" w14:paraId="475BB059" w14:textId="62D8F451">
      <w:r>
        <w:rPr>
          <w:noProof/>
        </w:rPr>
        <w:drawing>
          <wp:inline distT="0" distB="0" distL="0" distR="0" wp14:anchorId="1B619309" wp14:editId="48223A87">
            <wp:extent cx="481082" cy="476250"/>
            <wp:effectExtent l="0" t="0" r="0" b="0"/>
            <wp:docPr id="841787547" name="Picture 3" descr="Cleardocs Partners | B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eardocs Partners | BG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7" cy="4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A1C90" w:rsidR="00022BA3" w:rsidP="00022BA3" w:rsidRDefault="005E6936" w14:paraId="22786603" w14:textId="5E3E859A">
      <w:pPr>
        <w:rPr>
          <w:u w:val="single"/>
        </w:rPr>
      </w:pPr>
      <w:r w:rsidRPr="00EA1C90">
        <w:rPr>
          <w:u w:val="single"/>
        </w:rPr>
        <w:t>BGL prerequisite</w:t>
      </w:r>
      <w:r w:rsidRPr="00EA1C90" w:rsidR="00EA1C90">
        <w:rPr>
          <w:u w:val="single"/>
        </w:rPr>
        <w:t>s list</w:t>
      </w:r>
      <w:r w:rsidR="007A40A3">
        <w:rPr>
          <w:u w:val="single"/>
        </w:rPr>
        <w:t>:</w:t>
      </w:r>
    </w:p>
    <w:p w:rsidR="00EA1C90" w:rsidP="005D0F98" w:rsidRDefault="005D0F98" w14:paraId="2D887BBE" w14:textId="746B89D5">
      <w:pPr>
        <w:pStyle w:val="ListParagraph"/>
        <w:numPr>
          <w:ilvl w:val="0"/>
          <w:numId w:val="2"/>
        </w:numPr>
      </w:pPr>
      <w:r>
        <w:t>ABN must be recorded in Fund Details.</w:t>
      </w:r>
    </w:p>
    <w:p w:rsidR="005D0F98" w:rsidP="005D0F98" w:rsidRDefault="008C7CE3" w14:paraId="25D0B992" w14:textId="61CC2207">
      <w:pPr>
        <w:pStyle w:val="ListParagraph"/>
        <w:numPr>
          <w:ilvl w:val="0"/>
          <w:numId w:val="2"/>
        </w:numPr>
      </w:pPr>
      <w:r>
        <w:t>TFN recorded for each member.</w:t>
      </w:r>
    </w:p>
    <w:p w:rsidR="008C7CE3" w:rsidP="005D0F98" w:rsidRDefault="00922C7C" w14:paraId="4A48B171" w14:textId="0D5B6A46">
      <w:pPr>
        <w:pStyle w:val="ListParagraph"/>
        <w:numPr>
          <w:ilvl w:val="0"/>
          <w:numId w:val="2"/>
        </w:numPr>
      </w:pPr>
      <w:r>
        <w:t>Ensure a Lodging Party (Tax Agent) is attached to each fund.</w:t>
      </w:r>
      <w:r w:rsidR="007D754A">
        <w:t xml:space="preserve">  The agent details must include:</w:t>
      </w:r>
    </w:p>
    <w:p w:rsidR="007D754A" w:rsidP="007D754A" w:rsidRDefault="007D754A" w14:paraId="45D60B2B" w14:textId="77777777">
      <w:pPr>
        <w:pStyle w:val="ListParagraph"/>
        <w:numPr>
          <w:ilvl w:val="1"/>
          <w:numId w:val="2"/>
        </w:numPr>
      </w:pPr>
      <w:r>
        <w:t>Contact name</w:t>
      </w:r>
    </w:p>
    <w:p w:rsidR="007D754A" w:rsidP="007D754A" w:rsidRDefault="007D754A" w14:paraId="3F7746DD" w14:textId="77777777">
      <w:pPr>
        <w:pStyle w:val="ListParagraph"/>
        <w:numPr>
          <w:ilvl w:val="1"/>
          <w:numId w:val="2"/>
        </w:numPr>
      </w:pPr>
      <w:r>
        <w:t>ABN</w:t>
      </w:r>
    </w:p>
    <w:p w:rsidR="007D754A" w:rsidP="007D754A" w:rsidRDefault="007D754A" w14:paraId="5DE668BF" w14:textId="77777777">
      <w:pPr>
        <w:pStyle w:val="ListParagraph"/>
        <w:numPr>
          <w:ilvl w:val="1"/>
          <w:numId w:val="2"/>
        </w:numPr>
      </w:pPr>
      <w:r>
        <w:t>Phone number</w:t>
      </w:r>
    </w:p>
    <w:p w:rsidR="007D754A" w:rsidP="007D754A" w:rsidRDefault="007D754A" w14:paraId="6B4D46C5" w14:textId="77777777">
      <w:pPr>
        <w:pStyle w:val="ListParagraph"/>
        <w:numPr>
          <w:ilvl w:val="1"/>
          <w:numId w:val="2"/>
        </w:numPr>
      </w:pPr>
      <w:r>
        <w:t>Street address</w:t>
      </w:r>
    </w:p>
    <w:p w:rsidR="007D754A" w:rsidP="007D754A" w:rsidRDefault="007D754A" w14:paraId="0EA0D62D" w14:textId="77777777">
      <w:pPr>
        <w:pStyle w:val="ListParagraph"/>
        <w:numPr>
          <w:ilvl w:val="1"/>
          <w:numId w:val="2"/>
        </w:numPr>
      </w:pPr>
      <w:r>
        <w:t>Email address</w:t>
      </w:r>
    </w:p>
    <w:p w:rsidR="007D754A" w:rsidP="007D754A" w:rsidRDefault="009E35D1" w14:paraId="771159EE" w14:textId="3F4BF9E5">
      <w:pPr>
        <w:pStyle w:val="ListParagraph"/>
        <w:numPr>
          <w:ilvl w:val="0"/>
          <w:numId w:val="2"/>
        </w:numPr>
      </w:pPr>
      <w:r>
        <w:t xml:space="preserve">Transfer Balance Events </w:t>
      </w:r>
      <w:r w:rsidR="007566FD">
        <w:t>to be added to the file have been recorded in the fund’s Transfer Balance Dashboard.</w:t>
      </w:r>
    </w:p>
    <w:p w:rsidRPr="00022BA3" w:rsidR="007566FD" w:rsidP="007D754A" w:rsidRDefault="00EB097F" w14:paraId="0DB79171" w14:textId="0530A424">
      <w:pPr>
        <w:pStyle w:val="ListParagraph"/>
        <w:numPr>
          <w:ilvl w:val="0"/>
          <w:numId w:val="2"/>
        </w:numPr>
      </w:pPr>
      <w:r>
        <w:t xml:space="preserve">Click </w:t>
      </w:r>
      <w:hyperlink w:history="1" r:id="rId10">
        <w:r w:rsidRPr="00EB097F">
          <w:rPr>
            <w:rStyle w:val="Hyperlink"/>
          </w:rPr>
          <w:t>here</w:t>
        </w:r>
      </w:hyperlink>
      <w:r>
        <w:t xml:space="preserve"> for information on how to generate and lodge the TBAR file.</w:t>
      </w:r>
    </w:p>
    <w:p w:rsidRPr="00A8074F" w:rsidR="00A8074F" w:rsidP="00A8074F" w:rsidRDefault="00A8074F" w14:paraId="7D4589EF" w14:textId="63504833">
      <w:pPr>
        <w:tabs>
          <w:tab w:val="left" w:pos="3315"/>
          <w:tab w:val="left" w:pos="5265"/>
        </w:tabs>
      </w:pPr>
      <w:r>
        <w:tab/>
      </w:r>
      <w:r>
        <w:tab/>
      </w:r>
    </w:p>
    <w:sectPr w:rsidRPr="00A8074F" w:rsidR="00A8074F" w:rsidSect="00022BA3">
      <w:headerReference w:type="default" r:id="rId11"/>
      <w:footerReference w:type="default" r:id="rId12"/>
      <w:pgSz w:w="12240" w:h="15840" w:orient="portrait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D16" w:rsidP="00022BA3" w:rsidRDefault="00780D16" w14:paraId="7B447446" w14:textId="77777777">
      <w:pPr>
        <w:spacing w:after="0" w:line="240" w:lineRule="auto"/>
      </w:pPr>
      <w:r>
        <w:separator/>
      </w:r>
    </w:p>
  </w:endnote>
  <w:endnote w:type="continuationSeparator" w:id="0">
    <w:p w:rsidR="00780D16" w:rsidP="00022BA3" w:rsidRDefault="00780D16" w14:paraId="4E36EE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22BA3" w:rsidR="00022BA3" w:rsidP="00022BA3" w:rsidRDefault="00022BA3" w14:paraId="6D2D39B8" w14:textId="125662C0">
    <w:pPr>
      <w:pStyle w:val="Footer"/>
      <w:rPr>
        <w:sz w:val="18"/>
        <w:szCs w:val="18"/>
      </w:rPr>
    </w:pPr>
    <w:r w:rsidRPr="00022BA3">
      <w:rPr>
        <w:sz w:val="18"/>
        <w:szCs w:val="18"/>
      </w:rPr>
      <w:t>SMSF Engine Melbourne Office</w:t>
    </w:r>
    <w:r w:rsidRPr="00022BA3">
      <w:rPr>
        <w:sz w:val="18"/>
        <w:szCs w:val="18"/>
      </w:rPr>
      <w:tab/>
    </w:r>
    <w:r w:rsidRPr="00022BA3">
      <w:rPr>
        <w:sz w:val="18"/>
        <w:szCs w:val="18"/>
      </w:rPr>
      <w:t xml:space="preserve">                                             SMSF Engine Sydney Office</w:t>
    </w:r>
  </w:p>
  <w:p w:rsidRPr="00022BA3" w:rsidR="00022BA3" w:rsidRDefault="00022BA3" w14:paraId="11A36985" w14:textId="04A900E5">
    <w:pPr>
      <w:pStyle w:val="Footer"/>
      <w:rPr>
        <w:sz w:val="18"/>
        <w:szCs w:val="18"/>
      </w:rPr>
    </w:pPr>
    <w:r w:rsidRPr="00022BA3">
      <w:rPr>
        <w:sz w:val="18"/>
        <w:szCs w:val="18"/>
      </w:rPr>
      <w:t>Suite 1, Level 20, 555 Collins Street</w:t>
    </w:r>
    <w:r w:rsidRPr="00022BA3">
      <w:rPr>
        <w:sz w:val="18"/>
        <w:szCs w:val="18"/>
      </w:rPr>
      <w:tab/>
    </w:r>
    <w:r w:rsidRPr="00022BA3">
      <w:rPr>
        <w:sz w:val="18"/>
        <w:szCs w:val="18"/>
      </w:rPr>
      <w:t xml:space="preserve">                                     Suite 7.01, Level 7, 1 Castlereagh Street </w:t>
    </w:r>
  </w:p>
  <w:p w:rsidRPr="00022BA3" w:rsidR="00022BA3" w:rsidRDefault="00022BA3" w14:paraId="15755776" w14:textId="7017249D">
    <w:pPr>
      <w:pStyle w:val="Footer"/>
      <w:rPr>
        <w:sz w:val="18"/>
        <w:szCs w:val="18"/>
      </w:rPr>
    </w:pPr>
    <w:r w:rsidRPr="00022BA3">
      <w:rPr>
        <w:sz w:val="18"/>
        <w:szCs w:val="18"/>
      </w:rPr>
      <w:t>Melbourne 3000</w:t>
    </w:r>
    <w:r w:rsidRPr="00022BA3">
      <w:rPr>
        <w:sz w:val="18"/>
        <w:szCs w:val="18"/>
      </w:rPr>
      <w:tab/>
    </w:r>
    <w:r w:rsidRPr="00022BA3">
      <w:rPr>
        <w:sz w:val="18"/>
        <w:szCs w:val="18"/>
      </w:rPr>
      <w:t xml:space="preserve">                                       </w:t>
    </w:r>
    <w:r>
      <w:rPr>
        <w:sz w:val="18"/>
        <w:szCs w:val="18"/>
      </w:rPr>
      <w:t xml:space="preserve">         </w:t>
    </w:r>
    <w:r w:rsidRPr="00022BA3">
      <w:rPr>
        <w:sz w:val="18"/>
        <w:szCs w:val="18"/>
      </w:rPr>
      <w:t>Sydney 2000</w:t>
    </w:r>
  </w:p>
  <w:p w:rsidRPr="00022BA3" w:rsidR="00022BA3" w:rsidP="00022BA3" w:rsidRDefault="00022BA3" w14:paraId="2A3FB7FE" w14:textId="59873C02">
    <w:pPr>
      <w:pStyle w:val="Footer"/>
      <w:rPr>
        <w:sz w:val="18"/>
        <w:szCs w:val="18"/>
      </w:rPr>
    </w:pPr>
    <w:r w:rsidRPr="00022BA3">
      <w:rPr>
        <w:sz w:val="18"/>
        <w:szCs w:val="18"/>
      </w:rPr>
      <w:t xml:space="preserve">info@smsf.engine.com.au                                                    </w:t>
    </w:r>
    <w:r w:rsidRPr="00022BA3" w:rsidR="00A8074F">
      <w:rPr>
        <w:sz w:val="18"/>
        <w:szCs w:val="18"/>
      </w:rPr>
      <w:t>info@smsf.engine.com.au</w:t>
    </w:r>
    <w:r w:rsidR="00A8074F">
      <w:rPr>
        <w:sz w:val="18"/>
        <w:szCs w:val="18"/>
      </w:rPr>
      <w:t xml:space="preserve">                    </w:t>
    </w:r>
  </w:p>
  <w:p w:rsidR="00022BA3" w:rsidRDefault="00022BA3" w14:paraId="55241608" w14:textId="27F09F12">
    <w:pPr>
      <w:pStyle w:val="Footer"/>
      <w:rPr>
        <w:sz w:val="18"/>
        <w:szCs w:val="18"/>
      </w:rPr>
    </w:pPr>
    <w:r w:rsidRPr="00022BA3">
      <w:rPr>
        <w:sz w:val="18"/>
        <w:szCs w:val="18"/>
      </w:rPr>
      <w:t>03 9209 9790</w:t>
    </w:r>
    <w:r w:rsidR="00A8074F">
      <w:rPr>
        <w:sz w:val="18"/>
        <w:szCs w:val="18"/>
      </w:rPr>
      <w:t xml:space="preserve">       </w:t>
    </w:r>
    <w:r w:rsidR="00213084">
      <w:rPr>
        <w:sz w:val="18"/>
        <w:szCs w:val="18"/>
      </w:rPr>
      <w:t xml:space="preserve">                                                              </w:t>
    </w:r>
    <w:r w:rsidRPr="00213084" w:rsidR="00213084">
      <w:rPr>
        <w:sz w:val="18"/>
        <w:szCs w:val="18"/>
      </w:rPr>
      <w:t>02 8114 2287</w:t>
    </w:r>
    <w:r w:rsidR="00A8074F">
      <w:rPr>
        <w:sz w:val="18"/>
        <w:szCs w:val="18"/>
      </w:rPr>
      <w:t xml:space="preserve">                                                             </w:t>
    </w:r>
  </w:p>
  <w:p w:rsidRPr="00022BA3" w:rsidR="00A8074F" w:rsidP="002312EF" w:rsidRDefault="002312EF" w14:paraId="3D08BD79" w14:textId="64BECD4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A8074F">
      <w:rPr>
        <w:sz w:val="18"/>
        <w:szCs w:val="18"/>
      </w:rPr>
      <w:fldChar w:fldCharType="begin"/>
    </w:r>
    <w:r w:rsidR="00A8074F">
      <w:rPr>
        <w:sz w:val="18"/>
        <w:szCs w:val="18"/>
      </w:rPr>
      <w:instrText xml:space="preserve"> PAGE  \* Arabic  \* MERGEFORMAT </w:instrText>
    </w:r>
    <w:r w:rsidR="00A8074F">
      <w:rPr>
        <w:sz w:val="18"/>
        <w:szCs w:val="18"/>
      </w:rPr>
      <w:fldChar w:fldCharType="separate"/>
    </w:r>
    <w:r w:rsidR="00A8074F">
      <w:rPr>
        <w:noProof/>
        <w:sz w:val="18"/>
        <w:szCs w:val="18"/>
      </w:rPr>
      <w:t>1</w:t>
    </w:r>
    <w:r w:rsidR="00A807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D16" w:rsidP="00022BA3" w:rsidRDefault="00780D16" w14:paraId="480F9012" w14:textId="77777777">
      <w:pPr>
        <w:spacing w:after="0" w:line="240" w:lineRule="auto"/>
      </w:pPr>
      <w:r>
        <w:separator/>
      </w:r>
    </w:p>
  </w:footnote>
  <w:footnote w:type="continuationSeparator" w:id="0">
    <w:p w:rsidR="00780D16" w:rsidP="00022BA3" w:rsidRDefault="00780D16" w14:paraId="3D9043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22BA3" w:rsidRDefault="00E60176" w14:paraId="7962DE6D" w14:textId="5E26E3AF">
    <w:pPr>
      <w:pStyle w:val="Header"/>
    </w:pPr>
    <w:r>
      <w:rPr>
        <w:noProof/>
      </w:rPr>
      <w:drawing>
        <wp:inline distT="0" distB="0" distL="0" distR="0" wp14:anchorId="14F9A491" wp14:editId="72085E17">
          <wp:extent cx="552450" cy="468479"/>
          <wp:effectExtent l="0" t="0" r="0" b="8255"/>
          <wp:docPr id="1166389839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89839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47" cy="48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2BA3" w:rsidR="00022BA3">
      <w:rPr>
        <w:noProof/>
      </w:rPr>
      <w:drawing>
        <wp:anchor distT="0" distB="0" distL="114300" distR="114300" simplePos="0" relativeHeight="251659264" behindDoc="0" locked="0" layoutInCell="1" allowOverlap="1" wp14:anchorId="61CD4498" wp14:editId="5A439DF9">
          <wp:simplePos x="0" y="0"/>
          <wp:positionH relativeFrom="page">
            <wp:posOffset>0</wp:posOffset>
          </wp:positionH>
          <wp:positionV relativeFrom="paragraph">
            <wp:posOffset>-536575</wp:posOffset>
          </wp:positionV>
          <wp:extent cx="7991475" cy="714375"/>
          <wp:effectExtent l="0" t="0" r="9525" b="9525"/>
          <wp:wrapSquare wrapText="bothSides"/>
          <wp:docPr id="1113854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288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145A"/>
    <w:multiLevelType w:val="hybridMultilevel"/>
    <w:tmpl w:val="8AA8EA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018A"/>
    <w:multiLevelType w:val="hybridMultilevel"/>
    <w:tmpl w:val="9042C3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55806">
    <w:abstractNumId w:val="1"/>
  </w:num>
  <w:num w:numId="2" w16cid:durableId="11438851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3"/>
    <w:rsid w:val="00022BA3"/>
    <w:rsid w:val="00140777"/>
    <w:rsid w:val="001F3D3A"/>
    <w:rsid w:val="002040A2"/>
    <w:rsid w:val="00204953"/>
    <w:rsid w:val="00213084"/>
    <w:rsid w:val="002312EF"/>
    <w:rsid w:val="00242418"/>
    <w:rsid w:val="002E3AAB"/>
    <w:rsid w:val="00315F60"/>
    <w:rsid w:val="003332C0"/>
    <w:rsid w:val="003729F9"/>
    <w:rsid w:val="00421AC5"/>
    <w:rsid w:val="00450972"/>
    <w:rsid w:val="004873BA"/>
    <w:rsid w:val="0052150A"/>
    <w:rsid w:val="00551425"/>
    <w:rsid w:val="005D0F98"/>
    <w:rsid w:val="005E6936"/>
    <w:rsid w:val="006013FC"/>
    <w:rsid w:val="0067388B"/>
    <w:rsid w:val="00716147"/>
    <w:rsid w:val="007566FD"/>
    <w:rsid w:val="00780D16"/>
    <w:rsid w:val="007A40A3"/>
    <w:rsid w:val="007D754A"/>
    <w:rsid w:val="008C7CE3"/>
    <w:rsid w:val="00922C7C"/>
    <w:rsid w:val="009E35D1"/>
    <w:rsid w:val="00A8074F"/>
    <w:rsid w:val="00B239C4"/>
    <w:rsid w:val="00BA42FD"/>
    <w:rsid w:val="00BD348D"/>
    <w:rsid w:val="00C75317"/>
    <w:rsid w:val="00D369C8"/>
    <w:rsid w:val="00D46B0A"/>
    <w:rsid w:val="00DD2849"/>
    <w:rsid w:val="00E60176"/>
    <w:rsid w:val="00E667E8"/>
    <w:rsid w:val="00E92857"/>
    <w:rsid w:val="00EA1C90"/>
    <w:rsid w:val="00EA2C9D"/>
    <w:rsid w:val="00EB097F"/>
    <w:rsid w:val="00EE29F8"/>
    <w:rsid w:val="00F8686E"/>
    <w:rsid w:val="27D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DADB"/>
  <w15:chartTrackingRefBased/>
  <w15:docId w15:val="{DD463097-698B-4D44-9EAD-AA4B5AD41E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B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B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22B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22B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22B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22B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022B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022B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022B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022B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022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B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2B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B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2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B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2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B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2BA3"/>
  </w:style>
  <w:style w:type="paragraph" w:styleId="Footer">
    <w:name w:val="footer"/>
    <w:basedOn w:val="Normal"/>
    <w:link w:val="Foot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2BA3"/>
  </w:style>
  <w:style w:type="character" w:styleId="Hyperlink">
    <w:name w:val="Hyperlink"/>
    <w:basedOn w:val="DefaultParagraphFont"/>
    <w:uiPriority w:val="99"/>
    <w:unhideWhenUsed/>
    <w:rsid w:val="00022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B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74F"/>
    <w:rPr>
      <w:color w:val="666666"/>
    </w:rPr>
  </w:style>
  <w:style w:type="paragraph" w:styleId="NoSpacing">
    <w:name w:val="No Spacing"/>
    <w:uiPriority w:val="1"/>
    <w:qFormat/>
    <w:rsid w:val="002312E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312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12EF"/>
    <w:rPr>
      <w:i/>
      <w:iCs/>
    </w:rPr>
  </w:style>
  <w:style w:type="character" w:styleId="Strong">
    <w:name w:val="Strong"/>
    <w:basedOn w:val="DefaultParagraphFont"/>
    <w:uiPriority w:val="22"/>
    <w:qFormat/>
    <w:rsid w:val="002312E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2312E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upport.class.com.au/hc/en-au/articles/360001360935-Generate-and-Lodge-a-TBAR-fil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s://support.sf360.com.au/hc/en-au/articles/360017485012-TBAR-Management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Imamovic</dc:creator>
  <keywords/>
  <dc:description/>
  <lastModifiedBy>Aida Imamovic</lastModifiedBy>
  <revision>30</revision>
  <lastPrinted>2025-05-08T22:05:00.0000000Z</lastPrinted>
  <dcterms:created xsi:type="dcterms:W3CDTF">2025-05-14T00:40:00.0000000Z</dcterms:created>
  <dcterms:modified xsi:type="dcterms:W3CDTF">2025-05-14T02:21:08.5230259Z</dcterms:modified>
</coreProperties>
</file>